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757462" w:rsidP="00EA168E">
      <w:pPr>
        <w:pStyle w:val="Title"/>
      </w:pPr>
      <w:bookmarkStart w:id="0" w:name="_GoBack"/>
      <w:bookmarkEnd w:id="0"/>
      <w:r>
        <w:t>1 Kings 13 • Even Prophets Are Accountable</w:t>
      </w:r>
    </w:p>
    <w:p w:rsidR="00EA168E" w:rsidRDefault="00757462" w:rsidP="00F00CBD">
      <w:pPr>
        <w:numPr>
          <w:ilvl w:val="0"/>
          <w:numId w:val="6"/>
        </w:numPr>
      </w:pPr>
      <w:r>
        <w:t xml:space="preserve">(v.1-3) </w:t>
      </w:r>
      <w:r w:rsidR="00F00CBD" w:rsidRPr="00F00CBD">
        <w:t xml:space="preserve">The role of a true prophet of God is to call God’s people </w:t>
      </w:r>
      <w:r w:rsidR="00F00CBD" w:rsidRPr="0099214E">
        <w:rPr>
          <w:b/>
          <w:color w:val="FF0000"/>
          <w:u w:val="single"/>
        </w:rPr>
        <w:t>back</w:t>
      </w:r>
      <w:r w:rsidR="00F00CBD" w:rsidRPr="00F00CBD">
        <w:t xml:space="preserve"> to the Word and ways they have </w:t>
      </w:r>
      <w:r w:rsidR="00F00CBD" w:rsidRPr="0099214E">
        <w:rPr>
          <w:b/>
          <w:color w:val="FF0000"/>
          <w:u w:val="single"/>
        </w:rPr>
        <w:t>left</w:t>
      </w:r>
      <w:r w:rsidR="00F00CBD" w:rsidRPr="00F00CBD">
        <w:t xml:space="preserve">. A prophet is like an </w:t>
      </w:r>
      <w:r w:rsidR="00F00CBD" w:rsidRPr="0099214E">
        <w:rPr>
          <w:b/>
          <w:color w:val="FF0000"/>
          <w:u w:val="single"/>
        </w:rPr>
        <w:t>evangelist</w:t>
      </w:r>
      <w:r w:rsidR="00F00CBD" w:rsidRPr="00F00CBD">
        <w:t xml:space="preserve"> to God’s people, calling them </w:t>
      </w:r>
      <w:r w:rsidR="00F00CBD" w:rsidRPr="0099214E">
        <w:rPr>
          <w:b/>
          <w:color w:val="FF0000"/>
          <w:u w:val="single"/>
        </w:rPr>
        <w:t>back</w:t>
      </w:r>
      <w:r w:rsidR="00F00CBD" w:rsidRPr="00F00CBD">
        <w:t xml:space="preserve"> to what they should have never </w:t>
      </w:r>
      <w:r w:rsidR="00F00CBD" w:rsidRPr="0099214E">
        <w:rPr>
          <w:b/>
          <w:color w:val="FF0000"/>
          <w:u w:val="single"/>
        </w:rPr>
        <w:t>left</w:t>
      </w:r>
      <w:r w:rsidR="00F00CBD" w:rsidRPr="00F00CBD">
        <w:t xml:space="preserve"> in the first place.</w:t>
      </w:r>
    </w:p>
    <w:p w:rsidR="009F0E13" w:rsidRDefault="009F0E13" w:rsidP="009F0E13">
      <w:pPr>
        <w:ind w:left="720"/>
      </w:pPr>
    </w:p>
    <w:p w:rsidR="00F00CBD" w:rsidRDefault="00F00CBD" w:rsidP="00F00CBD">
      <w:pPr>
        <w:numPr>
          <w:ilvl w:val="0"/>
          <w:numId w:val="6"/>
        </w:numPr>
      </w:pPr>
      <w:r>
        <w:t xml:space="preserve">(v.4-10) </w:t>
      </w:r>
      <w:r w:rsidRPr="00F00CBD">
        <w:t xml:space="preserve">If God’s Word is not received and acted upon, the true follower of God never enters into a </w:t>
      </w:r>
      <w:r w:rsidRPr="0099214E">
        <w:rPr>
          <w:b/>
          <w:color w:val="FF0000"/>
          <w:u w:val="single"/>
        </w:rPr>
        <w:t>relationship</w:t>
      </w:r>
      <w:r w:rsidRPr="00F00CBD">
        <w:t xml:space="preserve"> with those who continue to </w:t>
      </w:r>
      <w:r w:rsidRPr="0099214E">
        <w:rPr>
          <w:b/>
          <w:color w:val="FF0000"/>
          <w:u w:val="single"/>
        </w:rPr>
        <w:t>fall away</w:t>
      </w:r>
      <w:r w:rsidRPr="00F00CBD">
        <w:t>.</w:t>
      </w:r>
    </w:p>
    <w:p w:rsidR="009F0E13" w:rsidRDefault="009F0E13" w:rsidP="009F0E13"/>
    <w:p w:rsidR="00F00CBD" w:rsidRDefault="00F00CBD" w:rsidP="00F00CBD">
      <w:pPr>
        <w:numPr>
          <w:ilvl w:val="0"/>
          <w:numId w:val="6"/>
        </w:numPr>
      </w:pPr>
      <w:r>
        <w:t xml:space="preserve">(v.11-19) </w:t>
      </w:r>
      <w:r w:rsidRPr="00F00CBD">
        <w:t xml:space="preserve">Even a true prophet of God can be </w:t>
      </w:r>
      <w:r w:rsidRPr="0099214E">
        <w:rPr>
          <w:b/>
          <w:color w:val="FF0000"/>
          <w:u w:val="single"/>
        </w:rPr>
        <w:t>deceived</w:t>
      </w:r>
      <w:r w:rsidRPr="00F00CBD">
        <w:t xml:space="preserve"> in the exact same manner by which any true follower is </w:t>
      </w:r>
      <w:r w:rsidRPr="0099214E">
        <w:rPr>
          <w:b/>
          <w:color w:val="FF0000"/>
          <w:u w:val="single"/>
        </w:rPr>
        <w:t>deceived</w:t>
      </w:r>
      <w:r w:rsidRPr="00F00CBD">
        <w:t xml:space="preserve">: by failing to test all things by </w:t>
      </w:r>
      <w:r w:rsidRPr="0099214E">
        <w:rPr>
          <w:b/>
          <w:color w:val="FF0000"/>
          <w:u w:val="single"/>
        </w:rPr>
        <w:t>prayer</w:t>
      </w:r>
      <w:r w:rsidRPr="00F00CBD">
        <w:t xml:space="preserve"> and </w:t>
      </w:r>
      <w:r w:rsidRPr="0099214E">
        <w:rPr>
          <w:b/>
          <w:color w:val="FF0000"/>
          <w:u w:val="single"/>
        </w:rPr>
        <w:t>God’s Word</w:t>
      </w:r>
      <w:r w:rsidRPr="00F00CBD">
        <w:t>.</w:t>
      </w:r>
    </w:p>
    <w:p w:rsidR="009F0E13" w:rsidRDefault="009F0E13" w:rsidP="009F0E13"/>
    <w:p w:rsidR="00F00CBD" w:rsidRDefault="00F00CBD" w:rsidP="00F00CBD">
      <w:pPr>
        <w:numPr>
          <w:ilvl w:val="0"/>
          <w:numId w:val="6"/>
        </w:numPr>
      </w:pPr>
      <w:r>
        <w:t xml:space="preserve">(v.20-25) </w:t>
      </w:r>
      <w:r w:rsidRPr="00F00CBD">
        <w:t xml:space="preserve">Those who fail to heed the greater </w:t>
      </w:r>
      <w:r w:rsidRPr="0099214E">
        <w:rPr>
          <w:b/>
          <w:color w:val="FF0000"/>
          <w:u w:val="single"/>
        </w:rPr>
        <w:t>message</w:t>
      </w:r>
      <w:r w:rsidRPr="00F00CBD">
        <w:t xml:space="preserve"> accompanying God’s signs become a </w:t>
      </w:r>
      <w:r w:rsidRPr="0099214E">
        <w:rPr>
          <w:b/>
          <w:color w:val="FF0000"/>
          <w:u w:val="single"/>
        </w:rPr>
        <w:t>sign</w:t>
      </w:r>
      <w:r w:rsidRPr="00F00CBD">
        <w:t xml:space="preserve"> themselves and an unwitting testimony to that </w:t>
      </w:r>
      <w:r w:rsidRPr="0099214E">
        <w:rPr>
          <w:b/>
          <w:color w:val="FF0000"/>
          <w:u w:val="single"/>
        </w:rPr>
        <w:t>message</w:t>
      </w:r>
      <w:r w:rsidRPr="00F00CBD">
        <w:t>.</w:t>
      </w:r>
    </w:p>
    <w:p w:rsidR="009F0E13" w:rsidRDefault="009F0E13" w:rsidP="009F0E13"/>
    <w:p w:rsidR="00F00CBD" w:rsidRDefault="00F00CBD" w:rsidP="00F00CBD">
      <w:pPr>
        <w:numPr>
          <w:ilvl w:val="0"/>
          <w:numId w:val="6"/>
        </w:numPr>
      </w:pPr>
      <w:r>
        <w:t xml:space="preserve">(v.26-30) </w:t>
      </w:r>
      <w:r w:rsidRPr="00F00CBD">
        <w:t xml:space="preserve">Not even a prophet is exempt from </w:t>
      </w:r>
      <w:r w:rsidRPr="0099214E">
        <w:rPr>
          <w:b/>
          <w:color w:val="FF0000"/>
          <w:u w:val="single"/>
        </w:rPr>
        <w:t>obedience</w:t>
      </w:r>
      <w:r w:rsidRPr="00F00CBD">
        <w:t xml:space="preserve"> to God’s Word. Recognition of God working is never a </w:t>
      </w:r>
      <w:r w:rsidRPr="0099214E">
        <w:rPr>
          <w:b/>
          <w:color w:val="FF0000"/>
          <w:u w:val="single"/>
        </w:rPr>
        <w:t>substitute</w:t>
      </w:r>
      <w:r w:rsidRPr="00F00CBD">
        <w:t xml:space="preserve"> for putting the message into practice.</w:t>
      </w:r>
    </w:p>
    <w:p w:rsidR="009F0E13" w:rsidRDefault="009F0E13" w:rsidP="009F0E13"/>
    <w:p w:rsidR="00F00CBD" w:rsidRDefault="00F00CBD" w:rsidP="00033CF2">
      <w:pPr>
        <w:numPr>
          <w:ilvl w:val="0"/>
          <w:numId w:val="6"/>
        </w:numPr>
      </w:pPr>
      <w:r>
        <w:t xml:space="preserve">(v.31-34) </w:t>
      </w:r>
      <w:r w:rsidR="00033CF2" w:rsidRPr="00033CF2">
        <w:t xml:space="preserve">Refusal to return to God’s </w:t>
      </w:r>
      <w:r w:rsidR="00033CF2" w:rsidRPr="00033CF2">
        <w:rPr>
          <w:b/>
          <w:color w:val="FF0000"/>
          <w:u w:val="single"/>
        </w:rPr>
        <w:t>Word and ways</w:t>
      </w:r>
      <w:r w:rsidR="00033CF2" w:rsidRPr="00033CF2">
        <w:t xml:space="preserve"> ultimately leads from </w:t>
      </w:r>
      <w:r w:rsidR="00033CF2" w:rsidRPr="00033CF2">
        <w:rPr>
          <w:b/>
          <w:color w:val="FF0000"/>
          <w:u w:val="single"/>
        </w:rPr>
        <w:t>temporary</w:t>
      </w:r>
      <w:r w:rsidR="00033CF2" w:rsidRPr="00033CF2">
        <w:t xml:space="preserve"> separation to </w:t>
      </w:r>
      <w:r w:rsidR="00033CF2" w:rsidRPr="00033CF2">
        <w:rPr>
          <w:b/>
          <w:color w:val="FF0000"/>
          <w:u w:val="single"/>
        </w:rPr>
        <w:t>permanent</w:t>
      </w:r>
      <w:r w:rsidR="00033CF2" w:rsidRPr="00033CF2">
        <w:t xml:space="preserve"> separation.</w:t>
      </w:r>
    </w:p>
    <w:p w:rsidR="004E5AE6" w:rsidRDefault="004E5AE6" w:rsidP="004E5AE6"/>
    <w:sectPr w:rsidR="004E5AE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5D" w:rsidRDefault="0016505D">
      <w:pPr>
        <w:spacing w:after="0" w:line="240" w:lineRule="auto"/>
      </w:pPr>
      <w:r>
        <w:separator/>
      </w:r>
    </w:p>
  </w:endnote>
  <w:endnote w:type="continuationSeparator" w:id="0">
    <w:p w:rsidR="0016505D" w:rsidRDefault="001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5D" w:rsidRDefault="0016505D">
      <w:pPr>
        <w:spacing w:after="0" w:line="240" w:lineRule="auto"/>
      </w:pPr>
      <w:r>
        <w:separator/>
      </w:r>
    </w:p>
  </w:footnote>
  <w:footnote w:type="continuationSeparator" w:id="0">
    <w:p w:rsidR="0016505D" w:rsidRDefault="0016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13B6F"/>
    <w:multiLevelType w:val="hybridMultilevel"/>
    <w:tmpl w:val="281C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66D6B"/>
    <w:multiLevelType w:val="hybridMultilevel"/>
    <w:tmpl w:val="281C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3CF2"/>
    <w:rsid w:val="00046E38"/>
    <w:rsid w:val="00067953"/>
    <w:rsid w:val="000F594B"/>
    <w:rsid w:val="0016505D"/>
    <w:rsid w:val="00206EB3"/>
    <w:rsid w:val="002659B0"/>
    <w:rsid w:val="002F65D1"/>
    <w:rsid w:val="003D411B"/>
    <w:rsid w:val="00460DCA"/>
    <w:rsid w:val="004E5AE6"/>
    <w:rsid w:val="00564D69"/>
    <w:rsid w:val="0067356A"/>
    <w:rsid w:val="006D2D8A"/>
    <w:rsid w:val="00712A62"/>
    <w:rsid w:val="00713FA9"/>
    <w:rsid w:val="00757462"/>
    <w:rsid w:val="007B7266"/>
    <w:rsid w:val="008551AA"/>
    <w:rsid w:val="008A60E0"/>
    <w:rsid w:val="008C2795"/>
    <w:rsid w:val="008E6706"/>
    <w:rsid w:val="0095773D"/>
    <w:rsid w:val="0099214E"/>
    <w:rsid w:val="009A26E1"/>
    <w:rsid w:val="009F0E13"/>
    <w:rsid w:val="00A11E48"/>
    <w:rsid w:val="00A40D50"/>
    <w:rsid w:val="00AE5D8F"/>
    <w:rsid w:val="00B83196"/>
    <w:rsid w:val="00BA4782"/>
    <w:rsid w:val="00BE0DFF"/>
    <w:rsid w:val="00C45F5E"/>
    <w:rsid w:val="00C84334"/>
    <w:rsid w:val="00DC4492"/>
    <w:rsid w:val="00E93483"/>
    <w:rsid w:val="00EA168E"/>
    <w:rsid w:val="00F0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2014-02-23T17:42:00Z</dcterms:created>
  <dcterms:modified xsi:type="dcterms:W3CDTF">2014-02-23T17:42:00Z</dcterms:modified>
</cp:coreProperties>
</file>