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1B" w:rsidRPr="0044283E" w:rsidRDefault="00295FDC" w:rsidP="0044283E">
      <w:pPr>
        <w:pStyle w:val="Title"/>
      </w:pPr>
      <w:r w:rsidRPr="00295FDC">
        <w:t>2 Corinthians 1 • Inside the Heart of the Church</w:t>
      </w:r>
    </w:p>
    <w:p w:rsidR="00BE58C5" w:rsidRDefault="00295FDC" w:rsidP="00810EE6">
      <w:pPr>
        <w:numPr>
          <w:ilvl w:val="0"/>
          <w:numId w:val="6"/>
        </w:numPr>
      </w:pPr>
      <w:r>
        <w:t>(v.1-7)</w:t>
      </w:r>
      <w:r w:rsidR="00810EE6">
        <w:t xml:space="preserve"> </w:t>
      </w:r>
      <w:r w:rsidR="00810EE6" w:rsidRPr="00810EE6">
        <w:t xml:space="preserve">One of the primary reasons we experience the dual aspects of suffering and comfort </w:t>
      </w:r>
      <w:r w:rsidR="00810EE6" w:rsidRPr="00810EE6">
        <w:rPr>
          <w:b/>
          <w:color w:val="FF0000"/>
          <w:u w:val="single"/>
        </w:rPr>
        <w:t>personally</w:t>
      </w:r>
      <w:r w:rsidR="00810EE6" w:rsidRPr="00810EE6">
        <w:rPr>
          <w:color w:val="FF0000"/>
        </w:rPr>
        <w:t xml:space="preserve"> </w:t>
      </w:r>
      <w:r w:rsidR="00810EE6" w:rsidRPr="00810EE6">
        <w:t xml:space="preserve">is so that we might in turn comfort </w:t>
      </w:r>
      <w:r w:rsidR="00810EE6" w:rsidRPr="00810EE6">
        <w:rPr>
          <w:b/>
          <w:color w:val="FF0000"/>
          <w:u w:val="single"/>
        </w:rPr>
        <w:t>others</w:t>
      </w:r>
      <w:r w:rsidR="00810EE6" w:rsidRPr="00810EE6">
        <w:t>.</w:t>
      </w:r>
      <w:bookmarkStart w:id="0" w:name="_GoBack"/>
      <w:bookmarkEnd w:id="0"/>
    </w:p>
    <w:p w:rsidR="00A93E03" w:rsidRDefault="00A93E03" w:rsidP="00A93E03">
      <w:pPr>
        <w:ind w:left="720"/>
      </w:pPr>
    </w:p>
    <w:p w:rsidR="00295FDC" w:rsidRDefault="00295FDC" w:rsidP="003618E9">
      <w:pPr>
        <w:numPr>
          <w:ilvl w:val="0"/>
          <w:numId w:val="6"/>
        </w:numPr>
      </w:pPr>
      <w:r>
        <w:t>(v.8-11)</w:t>
      </w:r>
      <w:r w:rsidR="00810EE6">
        <w:t xml:space="preserve"> </w:t>
      </w:r>
      <w:r w:rsidR="003618E9" w:rsidRPr="003618E9">
        <w:t xml:space="preserve">The dual aspects of suffering and comfort result in increased </w:t>
      </w:r>
      <w:r w:rsidR="003618E9" w:rsidRPr="003618E9">
        <w:rPr>
          <w:b/>
          <w:color w:val="FF0000"/>
          <w:u w:val="single"/>
        </w:rPr>
        <w:t>confidence</w:t>
      </w:r>
      <w:r w:rsidR="003618E9" w:rsidRPr="003618E9">
        <w:rPr>
          <w:color w:val="FF0000"/>
        </w:rPr>
        <w:t xml:space="preserve"> </w:t>
      </w:r>
      <w:r w:rsidR="003618E9" w:rsidRPr="003618E9">
        <w:t xml:space="preserve">in Christ and a visible witness of His </w:t>
      </w:r>
      <w:r w:rsidR="003618E9" w:rsidRPr="003618E9">
        <w:rPr>
          <w:b/>
          <w:color w:val="FF0000"/>
          <w:u w:val="single"/>
        </w:rPr>
        <w:t>working</w:t>
      </w:r>
      <w:r w:rsidR="003618E9">
        <w:t>.</w:t>
      </w:r>
    </w:p>
    <w:p w:rsidR="00A93E03" w:rsidRDefault="00A93E03" w:rsidP="00A93E03"/>
    <w:p w:rsidR="00295FDC" w:rsidRDefault="00295FDC" w:rsidP="003618E9">
      <w:pPr>
        <w:numPr>
          <w:ilvl w:val="0"/>
          <w:numId w:val="6"/>
        </w:numPr>
      </w:pPr>
      <w:r>
        <w:t>(v.12-14)</w:t>
      </w:r>
      <w:r w:rsidR="003618E9">
        <w:t xml:space="preserve"> </w:t>
      </w:r>
      <w:r w:rsidR="003618E9" w:rsidRPr="003618E9">
        <w:t xml:space="preserve">Regardless of conditions, even through sufferings and trials, a </w:t>
      </w:r>
      <w:r w:rsidR="003618E9" w:rsidRPr="003618E9">
        <w:rPr>
          <w:b/>
          <w:color w:val="FF0000"/>
          <w:u w:val="single"/>
        </w:rPr>
        <w:t>biblical</w:t>
      </w:r>
      <w:r w:rsidR="003618E9" w:rsidRPr="003618E9">
        <w:rPr>
          <w:color w:val="FF0000"/>
        </w:rPr>
        <w:t xml:space="preserve"> </w:t>
      </w:r>
      <w:r w:rsidR="003618E9" w:rsidRPr="003618E9">
        <w:t xml:space="preserve">Christian is proven by </w:t>
      </w:r>
      <w:r w:rsidR="003618E9" w:rsidRPr="003618E9">
        <w:rPr>
          <w:b/>
          <w:color w:val="FF0000"/>
          <w:u w:val="single"/>
        </w:rPr>
        <w:t>biblical</w:t>
      </w:r>
      <w:r w:rsidR="003618E9" w:rsidRPr="003618E9">
        <w:rPr>
          <w:color w:val="FF0000"/>
        </w:rPr>
        <w:t xml:space="preserve"> </w:t>
      </w:r>
      <w:r w:rsidR="003618E9" w:rsidRPr="003618E9">
        <w:t>behavior.</w:t>
      </w:r>
    </w:p>
    <w:p w:rsidR="00A93E03" w:rsidRDefault="00A93E03" w:rsidP="00A93E03"/>
    <w:p w:rsidR="00295FDC" w:rsidRDefault="00295FDC" w:rsidP="00AD52E0">
      <w:pPr>
        <w:numPr>
          <w:ilvl w:val="0"/>
          <w:numId w:val="6"/>
        </w:numPr>
      </w:pPr>
      <w:r>
        <w:t>(v.15-22)</w:t>
      </w:r>
      <w:r w:rsidR="003618E9">
        <w:t xml:space="preserve"> </w:t>
      </w:r>
      <w:r w:rsidR="00AD52E0" w:rsidRPr="00AD52E0">
        <w:t xml:space="preserve">The dual aspects of sufferings and comfort actually enable us to claim the </w:t>
      </w:r>
      <w:r w:rsidR="00AD52E0" w:rsidRPr="00AD52E0">
        <w:rPr>
          <w:b/>
          <w:color w:val="FF0000"/>
          <w:u w:val="single"/>
        </w:rPr>
        <w:t>promises</w:t>
      </w:r>
      <w:r w:rsidR="00AD52E0" w:rsidRPr="00AD52E0">
        <w:rPr>
          <w:color w:val="FF0000"/>
        </w:rPr>
        <w:t xml:space="preserve"> </w:t>
      </w:r>
      <w:r w:rsidR="00AD52E0" w:rsidRPr="00AD52E0">
        <w:t xml:space="preserve">of God both for this </w:t>
      </w:r>
      <w:r w:rsidR="00AD52E0" w:rsidRPr="00AD52E0">
        <w:rPr>
          <w:b/>
          <w:color w:val="FF0000"/>
          <w:u w:val="single"/>
        </w:rPr>
        <w:t>life</w:t>
      </w:r>
      <w:r w:rsidR="00AD52E0" w:rsidRPr="00AD52E0">
        <w:rPr>
          <w:color w:val="FF0000"/>
        </w:rPr>
        <w:t xml:space="preserve"> </w:t>
      </w:r>
      <w:r w:rsidR="00AD52E0" w:rsidRPr="00AD52E0">
        <w:t xml:space="preserve">and the </w:t>
      </w:r>
      <w:r w:rsidR="00AD52E0" w:rsidRPr="00AD52E0">
        <w:rPr>
          <w:b/>
          <w:color w:val="FF0000"/>
          <w:u w:val="single"/>
        </w:rPr>
        <w:t>next</w:t>
      </w:r>
      <w:r w:rsidR="00AD52E0" w:rsidRPr="00AD52E0">
        <w:t>.</w:t>
      </w:r>
    </w:p>
    <w:p w:rsidR="00A93E03" w:rsidRDefault="00A93E03" w:rsidP="00A93E03"/>
    <w:p w:rsidR="00295FDC" w:rsidRDefault="00295FDC" w:rsidP="00295FDC">
      <w:pPr>
        <w:numPr>
          <w:ilvl w:val="0"/>
          <w:numId w:val="6"/>
        </w:numPr>
      </w:pPr>
      <w:r>
        <w:t>(v.23-24)</w:t>
      </w:r>
      <w:r w:rsidR="00AD52E0">
        <w:t xml:space="preserve"> </w:t>
      </w:r>
      <w:r w:rsidR="00A93E03" w:rsidRPr="00A93E03">
        <w:t xml:space="preserve">Christians consciously avoid being an additional source of </w:t>
      </w:r>
      <w:r w:rsidR="00A93E03" w:rsidRPr="00A93E03">
        <w:rPr>
          <w:b/>
          <w:color w:val="FF0000"/>
          <w:u w:val="single"/>
        </w:rPr>
        <w:t>suffering</w:t>
      </w:r>
      <w:r w:rsidR="00A93E03" w:rsidRPr="00A93E03">
        <w:t xml:space="preserve">, but a continual source of </w:t>
      </w:r>
      <w:r w:rsidR="00A93E03" w:rsidRPr="00A93E03">
        <w:rPr>
          <w:b/>
          <w:color w:val="FF0000"/>
          <w:u w:val="single"/>
        </w:rPr>
        <w:t>comfort</w:t>
      </w:r>
      <w:r w:rsidR="00A93E03" w:rsidRPr="00A93E03">
        <w:t>.</w:t>
      </w:r>
    </w:p>
    <w:p w:rsidR="00A93E03" w:rsidRPr="00EA168E" w:rsidRDefault="00A93E03" w:rsidP="00A93E03"/>
    <w:sectPr w:rsidR="00A93E0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953" w:rsidRDefault="00E86953">
      <w:pPr>
        <w:spacing w:after="0" w:line="240" w:lineRule="auto"/>
      </w:pPr>
      <w:r>
        <w:separator/>
      </w:r>
    </w:p>
  </w:endnote>
  <w:endnote w:type="continuationSeparator" w:id="0">
    <w:p w:rsidR="00E86953" w:rsidRDefault="00E8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953" w:rsidRDefault="00E86953">
      <w:pPr>
        <w:spacing w:after="0" w:line="240" w:lineRule="auto"/>
      </w:pPr>
      <w:r>
        <w:separator/>
      </w:r>
    </w:p>
  </w:footnote>
  <w:footnote w:type="continuationSeparator" w:id="0">
    <w:p w:rsidR="00E86953" w:rsidRDefault="00E86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C3D42"/>
    <w:rsid w:val="000F594B"/>
    <w:rsid w:val="00206EB3"/>
    <w:rsid w:val="002659B0"/>
    <w:rsid w:val="00295FDC"/>
    <w:rsid w:val="002A0268"/>
    <w:rsid w:val="003618E9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810EE6"/>
    <w:rsid w:val="008A60E0"/>
    <w:rsid w:val="008C2795"/>
    <w:rsid w:val="008E6706"/>
    <w:rsid w:val="0095773D"/>
    <w:rsid w:val="009A26E1"/>
    <w:rsid w:val="00A11E48"/>
    <w:rsid w:val="00A35264"/>
    <w:rsid w:val="00A40D50"/>
    <w:rsid w:val="00A93E03"/>
    <w:rsid w:val="00AD52E0"/>
    <w:rsid w:val="00AE5D8F"/>
    <w:rsid w:val="00B00FD7"/>
    <w:rsid w:val="00B83196"/>
    <w:rsid w:val="00BA4782"/>
    <w:rsid w:val="00BE58C5"/>
    <w:rsid w:val="00C45F5E"/>
    <w:rsid w:val="00C84334"/>
    <w:rsid w:val="00DC4492"/>
    <w:rsid w:val="00E86953"/>
    <w:rsid w:val="00E93483"/>
    <w:rsid w:val="00EA168E"/>
    <w:rsid w:val="00F321F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58274-E808-47AF-99EB-4E9DAEA0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7</cp:revision>
  <dcterms:created xsi:type="dcterms:W3CDTF">2015-04-23T15:21:00Z</dcterms:created>
  <dcterms:modified xsi:type="dcterms:W3CDTF">2015-04-23T19:13:00Z</dcterms:modified>
</cp:coreProperties>
</file>